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CD1C0" w14:textId="77777777" w:rsidR="0054508F" w:rsidRDefault="0054508F" w:rsidP="0054508F">
      <w:pPr>
        <w:jc w:val="center"/>
        <w:rPr>
          <w:b/>
          <w:bCs/>
          <w:sz w:val="16"/>
          <w:szCs w:val="16"/>
        </w:rPr>
      </w:pPr>
    </w:p>
    <w:p w14:paraId="570776B5" w14:textId="77777777" w:rsidR="0054508F" w:rsidRDefault="0054508F" w:rsidP="0054508F">
      <w:pPr>
        <w:ind w:left="540"/>
        <w:jc w:val="center"/>
      </w:pPr>
      <w:r>
        <w:rPr>
          <w:b/>
          <w:bCs/>
        </w:rPr>
        <w:t>KLAUZULA INFORMACYJNA</w:t>
      </w:r>
    </w:p>
    <w:p w14:paraId="5461F44A" w14:textId="77777777" w:rsidR="0054508F" w:rsidRDefault="0054508F" w:rsidP="0054508F">
      <w:pPr>
        <w:ind w:left="540"/>
        <w:jc w:val="center"/>
      </w:pPr>
      <w:r>
        <w:t>dotyczy przetwarzania danych osobowych w związku z realizacją przedsięwzięcia w ramach Programu Priorytetowego Czyste Powietrze</w:t>
      </w:r>
    </w:p>
    <w:p w14:paraId="4CE5A25C" w14:textId="77777777" w:rsidR="0054508F" w:rsidRDefault="0054508F" w:rsidP="0054508F">
      <w:pPr>
        <w:rPr>
          <w:sz w:val="16"/>
          <w:szCs w:val="16"/>
        </w:rPr>
      </w:pPr>
    </w:p>
    <w:p w14:paraId="20927758" w14:textId="77777777" w:rsidR="0054508F" w:rsidRDefault="0054508F" w:rsidP="0054508F">
      <w:pPr>
        <w:rPr>
          <w:sz w:val="16"/>
          <w:szCs w:val="16"/>
        </w:rPr>
      </w:pPr>
    </w:p>
    <w:p w14:paraId="2DF92F3B" w14:textId="77777777" w:rsidR="0054508F" w:rsidRDefault="0054508F" w:rsidP="0054508F">
      <w:pPr>
        <w:jc w:val="both"/>
      </w:pPr>
      <w:r>
        <w:t>Zgodnie z art. 14 Rozporządzenia Parlamentu Europejskiego i Rady (UE) 2016/679 z dnia 27 kwietnia 2016 r. w sprawie ochrony osób fizycznych w związku z przetwarzaniem danych osobowych i w sprawie swobodnego przepływu takich danych oraz uchylenia dyrektywy 95/46/WE (dalej: RODO) informuję, iż:</w:t>
      </w:r>
    </w:p>
    <w:p w14:paraId="4B95B01E" w14:textId="77777777" w:rsidR="0054508F" w:rsidRDefault="0054508F" w:rsidP="0054508F">
      <w:pPr>
        <w:numPr>
          <w:ilvl w:val="0"/>
          <w:numId w:val="1"/>
        </w:numPr>
        <w:ind w:left="426"/>
        <w:jc w:val="both"/>
        <w:rPr>
          <w:rFonts w:cs="Calibri"/>
        </w:rPr>
      </w:pPr>
      <w:r>
        <w:rPr>
          <w:rFonts w:cs="Calibri"/>
        </w:rPr>
        <w:t xml:space="preserve">Administratorem Państwa danych osobowych jest </w:t>
      </w:r>
      <w:r>
        <w:t>Urząd Miasta i Gminy w Ślesinie z siedzibą przy ul. Kleczewskiej 15, reprezentowany przez Burmistrza Miasta i Gminy Ślesin</w:t>
      </w:r>
    </w:p>
    <w:p w14:paraId="489245E4" w14:textId="77777777" w:rsidR="0054508F" w:rsidRDefault="0054508F" w:rsidP="0054508F">
      <w:pPr>
        <w:numPr>
          <w:ilvl w:val="0"/>
          <w:numId w:val="1"/>
        </w:numPr>
        <w:ind w:left="426"/>
        <w:jc w:val="both"/>
        <w:rPr>
          <w:rFonts w:cs="Calibri"/>
        </w:rPr>
      </w:pPr>
      <w:r>
        <w:rPr>
          <w:rFonts w:cs="Calibri"/>
        </w:rPr>
        <w:t>Można się z nami kontaktować w następujący sposób:</w:t>
      </w:r>
    </w:p>
    <w:p w14:paraId="2E90113F" w14:textId="77777777" w:rsidR="0054508F" w:rsidRDefault="0054508F" w:rsidP="0054508F">
      <w:pPr>
        <w:jc w:val="both"/>
        <w:rPr>
          <w:rFonts w:cs="Calibri"/>
        </w:rPr>
      </w:pPr>
      <w:r>
        <w:rPr>
          <w:rFonts w:cs="Calibri"/>
        </w:rPr>
        <w:t xml:space="preserve">a) listownie: </w:t>
      </w:r>
      <w:r>
        <w:rPr>
          <w:rFonts w:cs="Calibri"/>
          <w:i/>
          <w:iCs/>
        </w:rPr>
        <w:t>Kleczewska 15, 62-561 Ślesin</w:t>
      </w:r>
    </w:p>
    <w:p w14:paraId="67F27A6C" w14:textId="77777777" w:rsidR="0054508F" w:rsidRDefault="0054508F" w:rsidP="0054508F">
      <w:pPr>
        <w:jc w:val="both"/>
        <w:rPr>
          <w:rFonts w:cs="Calibri"/>
          <w:iCs/>
        </w:rPr>
      </w:pPr>
      <w:r>
        <w:rPr>
          <w:rFonts w:cs="Calibri"/>
        </w:rPr>
        <w:t xml:space="preserve">b) przez elektroniczną skrzynkę podawczą dostępną na stronie </w:t>
      </w:r>
      <w:hyperlink r:id="rId5" w:history="1">
        <w:r>
          <w:rPr>
            <w:rStyle w:val="Hipercze"/>
            <w:rFonts w:cs="Calibri"/>
            <w:iCs/>
          </w:rPr>
          <w:t>http://bip.slesin.pl</w:t>
        </w:r>
      </w:hyperlink>
    </w:p>
    <w:p w14:paraId="5C4F6796" w14:textId="77777777" w:rsidR="0054508F" w:rsidRDefault="0054508F" w:rsidP="0054508F">
      <w:pPr>
        <w:jc w:val="both"/>
        <w:rPr>
          <w:rFonts w:cs="Calibri"/>
        </w:rPr>
      </w:pPr>
      <w:r>
        <w:rPr>
          <w:rFonts w:cs="Calibri"/>
        </w:rPr>
        <w:t xml:space="preserve">c) telefonicznie: </w:t>
      </w:r>
      <w:r>
        <w:rPr>
          <w:rFonts w:cs="Calibri"/>
          <w:i/>
          <w:iCs/>
        </w:rPr>
        <w:t>632704011</w:t>
      </w:r>
    </w:p>
    <w:p w14:paraId="6D45C3F9" w14:textId="77777777" w:rsidR="0054508F" w:rsidRDefault="0054508F" w:rsidP="0054508F">
      <w:pPr>
        <w:jc w:val="both"/>
        <w:rPr>
          <w:rFonts w:cs="Calibri"/>
        </w:rPr>
      </w:pPr>
      <w:r>
        <w:rPr>
          <w:rFonts w:cs="Calibri"/>
        </w:rPr>
        <w:t xml:space="preserve">Możecie się Państwo kontaktować również z wyznaczonym Inspektorem Ochrony Danych pod adresem email </w:t>
      </w:r>
      <w:r>
        <w:rPr>
          <w:rFonts w:cs="Calibri"/>
          <w:color w:val="2E74B5"/>
        </w:rPr>
        <w:t>iod@comp-net.pl</w:t>
      </w:r>
    </w:p>
    <w:p w14:paraId="287C2989" w14:textId="77777777" w:rsidR="0054508F" w:rsidRDefault="0054508F" w:rsidP="0054508F">
      <w:pPr>
        <w:numPr>
          <w:ilvl w:val="0"/>
          <w:numId w:val="1"/>
        </w:numPr>
        <w:ind w:left="426" w:hanging="426"/>
        <w:jc w:val="both"/>
        <w:rPr>
          <w:rFonts w:cs="Calibri"/>
        </w:rPr>
      </w:pPr>
      <w:r>
        <w:rPr>
          <w:rFonts w:cs="Calibri"/>
        </w:rPr>
        <w:t>Pani/Pana dane osobowe będą przetwarzane w celu realizacji zadań dotyczących udzielenia dofinansowania w ramach programu priorytetowego Czyste Powietrze na podstawie ustawy z dnia 27 kwietnia 2001r. – Prawo ochrony środowiska (Dz.U z 2020r., poz. 1219 ze zm.)</w:t>
      </w:r>
    </w:p>
    <w:p w14:paraId="3E522CD5" w14:textId="77777777" w:rsidR="0054508F" w:rsidRDefault="0054508F" w:rsidP="0054508F">
      <w:pPr>
        <w:numPr>
          <w:ilvl w:val="0"/>
          <w:numId w:val="1"/>
        </w:numPr>
        <w:ind w:left="426" w:hanging="426"/>
        <w:jc w:val="both"/>
        <w:rPr>
          <w:rFonts w:cs="Calibri"/>
        </w:rPr>
      </w:pPr>
      <w:r>
        <w:rPr>
          <w:rFonts w:cs="Calibri"/>
        </w:rPr>
        <w:t>Odbiorcami Państwa danych osobowych będą podmioty upoważnione na podstawie przepisów prawa.</w:t>
      </w:r>
    </w:p>
    <w:p w14:paraId="718ECCD4" w14:textId="77777777" w:rsidR="0054508F" w:rsidRDefault="0054508F" w:rsidP="0054508F">
      <w:pPr>
        <w:numPr>
          <w:ilvl w:val="0"/>
          <w:numId w:val="1"/>
        </w:numPr>
        <w:ind w:left="426" w:hanging="426"/>
        <w:jc w:val="both"/>
        <w:rPr>
          <w:rFonts w:cs="Calibri"/>
        </w:rPr>
      </w:pPr>
      <w:r>
        <w:t>Pani/Pana dane osobowe będą przetwarzane przez okres realizacji zadań, o których mowa w pkt 3, lecz nie krócej niż okres wskazany w przepisach w sprawie instrukcji kancelaryjnej, jednolitych rzeczowych wykazów akt oraz instrukcji w sprawie organizacji i zakresu działania archiwów zakładowych.</w:t>
      </w:r>
    </w:p>
    <w:p w14:paraId="0E54DEF9" w14:textId="77777777" w:rsidR="0054508F" w:rsidRDefault="0054508F" w:rsidP="0054508F">
      <w:pPr>
        <w:numPr>
          <w:ilvl w:val="0"/>
          <w:numId w:val="1"/>
        </w:numPr>
        <w:ind w:left="426" w:hanging="426"/>
        <w:jc w:val="both"/>
        <w:rPr>
          <w:rFonts w:cs="Calibri"/>
        </w:rPr>
      </w:pPr>
      <w:r>
        <w:t>Posiada Pani/Pan prawo dostępu do treści swoich danych osobowych oraz prawo ich sprostowania, ograniczenia przetwarzania, prawo do przenoszenia danych, prawo do wniesienia sprzeciwu wobec przetwarzanych danych. Prawo do usunięcia swoich danych przysługuje Pani/Panu w sytuacji, gdy wcześniej wyrażona zgoda na przetwarzanie danych zostanie przez Panią/Pana cofnięta, a przepisy prawa zezwalają na ich trwałe usunięcie. Jeżeli przetwarzanie danych osobowych odbywać się będzie wyłącznie na podstawie zgody – posiada Pani/Pan prawo do cofnięcia zgody w dowolnym momencie bez wpływu na zgodność z prawem przetwarzania, którego dokonano na podstawie zgody przed jej cofnięciem (jeśli nie koliduje to z ustawą  wymienioną w pkt.3).</w:t>
      </w:r>
    </w:p>
    <w:p w14:paraId="68FAB6F8" w14:textId="77777777" w:rsidR="0054508F" w:rsidRDefault="0054508F" w:rsidP="0054508F">
      <w:pPr>
        <w:numPr>
          <w:ilvl w:val="0"/>
          <w:numId w:val="1"/>
        </w:numPr>
        <w:ind w:left="426" w:hanging="426"/>
        <w:jc w:val="both"/>
        <w:rPr>
          <w:rFonts w:cs="Calibri"/>
        </w:rPr>
      </w:pPr>
      <w:r>
        <w:t>Ma Pani/Pan prawo wniesienia skargi do organu nadzorczego, którym jest Prezes Urzędu Ochrony Danych Osobowych, gdy uzna Pani/Pan, iż przetwarzanie danych osobowych Pani/Pana dotyczących narusza przepisy RODO.</w:t>
      </w:r>
    </w:p>
    <w:p w14:paraId="754A30FE" w14:textId="77777777" w:rsidR="0054508F" w:rsidRDefault="0054508F" w:rsidP="0054508F">
      <w:pPr>
        <w:numPr>
          <w:ilvl w:val="0"/>
          <w:numId w:val="1"/>
        </w:numPr>
        <w:ind w:left="426" w:hanging="426"/>
        <w:jc w:val="both"/>
        <w:rPr>
          <w:rFonts w:cs="Calibri"/>
        </w:rPr>
      </w:pPr>
      <w:r>
        <w:rPr>
          <w:rFonts w:cs="Calibri"/>
        </w:rPr>
        <w:t xml:space="preserve">Podanie przez Państwa danych osobowych jest obowiązkiem wynikającym z ustawy </w:t>
      </w:r>
      <w:r>
        <w:rPr>
          <w:color w:val="000000"/>
        </w:rPr>
        <w:t xml:space="preserve">z </w:t>
      </w:r>
      <w:r>
        <w:rPr>
          <w:rFonts w:cs="Calibri"/>
        </w:rPr>
        <w:t>dnia 27 kwietnia 2001r. – Prawo ochrony środowiska (Dz.U z 2020r., poz. 1219 ze zm.). Konsekwencją niepodania danych osobowych może być pozostawienie wniosku bez rozpatrzenia.</w:t>
      </w:r>
    </w:p>
    <w:p w14:paraId="3A466581" w14:textId="77777777" w:rsidR="0054508F" w:rsidRDefault="0054508F" w:rsidP="0054508F">
      <w:pPr>
        <w:ind w:left="720"/>
        <w:jc w:val="both"/>
        <w:rPr>
          <w:rFonts w:cs="Calibri"/>
        </w:rPr>
      </w:pPr>
    </w:p>
    <w:p w14:paraId="39B0C8A0" w14:textId="77777777" w:rsidR="0054508F" w:rsidRDefault="0054508F" w:rsidP="0054508F">
      <w:pPr>
        <w:ind w:left="720"/>
        <w:jc w:val="both"/>
        <w:rPr>
          <w:rFonts w:cs="Calibri"/>
        </w:rPr>
      </w:pPr>
      <w:r>
        <w:rPr>
          <w:rFonts w:cs="Calibri"/>
        </w:rPr>
        <w:t>Potwierdzam zapoznanie się z klauzulą informacyjną</w:t>
      </w:r>
    </w:p>
    <w:p w14:paraId="4E0D75E5" w14:textId="77777777" w:rsidR="0054508F" w:rsidRDefault="0054508F" w:rsidP="0054508F">
      <w:pPr>
        <w:ind w:left="720"/>
        <w:jc w:val="both"/>
        <w:rPr>
          <w:rFonts w:cs="Calibri"/>
        </w:rPr>
      </w:pPr>
    </w:p>
    <w:p w14:paraId="7570AEE0" w14:textId="77777777" w:rsidR="0054508F" w:rsidRDefault="0054508F" w:rsidP="0054508F">
      <w:pPr>
        <w:ind w:left="720"/>
        <w:jc w:val="both"/>
        <w:rPr>
          <w:rFonts w:cs="Calibri"/>
        </w:rPr>
      </w:pPr>
    </w:p>
    <w:p w14:paraId="7EF1BBA9" w14:textId="77777777" w:rsidR="0054508F" w:rsidRDefault="0054508F" w:rsidP="0054508F">
      <w:pPr>
        <w:ind w:left="720"/>
        <w:jc w:val="both"/>
        <w:rPr>
          <w:rFonts w:cs="Calibri"/>
        </w:rPr>
      </w:pPr>
      <w:r>
        <w:rPr>
          <w:rFonts w:cs="Calibri"/>
        </w:rPr>
        <w:t>…………………………………………………….</w:t>
      </w:r>
    </w:p>
    <w:p w14:paraId="1AB93F01" w14:textId="77777777" w:rsidR="0054508F" w:rsidRDefault="0054508F" w:rsidP="0054508F">
      <w:pPr>
        <w:ind w:left="720"/>
        <w:jc w:val="both"/>
      </w:pPr>
      <w:r>
        <w:t xml:space="preserve">               (Data i podpis)</w:t>
      </w:r>
    </w:p>
    <w:p w14:paraId="72072A8B" w14:textId="77777777" w:rsidR="00590CE6" w:rsidRDefault="00590CE6"/>
    <w:sectPr w:rsidR="00590C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E5294"/>
    <w:multiLevelType w:val="hybridMultilevel"/>
    <w:tmpl w:val="BF72F2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60"/>
    <w:rsid w:val="0054508F"/>
    <w:rsid w:val="00590CE6"/>
    <w:rsid w:val="00F722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278D33-565F-4A37-B7C7-B99DC6006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4508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5450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89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p.sles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2502</Characters>
  <Application>Microsoft Office Word</Application>
  <DocSecurity>0</DocSecurity>
  <Lines>20</Lines>
  <Paragraphs>5</Paragraphs>
  <ScaleCrop>false</ScaleCrop>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2</cp:revision>
  <dcterms:created xsi:type="dcterms:W3CDTF">2020-10-21T11:34:00Z</dcterms:created>
  <dcterms:modified xsi:type="dcterms:W3CDTF">2020-10-21T11:35:00Z</dcterms:modified>
</cp:coreProperties>
</file>